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4BC" w:rsidRDefault="00DD14BC" w:rsidP="00DD14BC">
      <w:pPr>
        <w:jc w:val="center"/>
      </w:pPr>
    </w:p>
    <w:p w:rsidR="00DD14BC" w:rsidRDefault="00DD14BC" w:rsidP="00DD14BC">
      <w:pPr>
        <w:jc w:val="center"/>
      </w:pPr>
    </w:p>
    <w:p w:rsidR="00DD14BC" w:rsidRDefault="00DD14BC" w:rsidP="00DD14BC">
      <w:pPr>
        <w:jc w:val="center"/>
      </w:pPr>
    </w:p>
    <w:p w:rsidR="00DD14BC" w:rsidRDefault="00DD14BC" w:rsidP="00DD14BC">
      <w:pPr>
        <w:jc w:val="center"/>
      </w:pPr>
    </w:p>
    <w:p w:rsidR="00DD14BC" w:rsidRDefault="00DD14BC" w:rsidP="00DD14BC">
      <w:pPr>
        <w:jc w:val="center"/>
      </w:pPr>
    </w:p>
    <w:p w:rsidR="00DD14BC" w:rsidRDefault="00DD14BC" w:rsidP="00DD14BC">
      <w:pPr>
        <w:jc w:val="center"/>
      </w:pPr>
      <w:r>
        <w:t>Ethical Considerations for Nurses in Natural Disaster Situations</w:t>
      </w:r>
    </w:p>
    <w:p w:rsidR="00DD14BC" w:rsidRDefault="00DD14BC" w:rsidP="00DD14BC">
      <w:pPr>
        <w:jc w:val="center"/>
      </w:pPr>
      <w:r>
        <w:t>Name</w:t>
      </w:r>
    </w:p>
    <w:p w:rsidR="00DD14BC" w:rsidRDefault="00DD14BC" w:rsidP="00DD14BC">
      <w:pPr>
        <w:jc w:val="center"/>
      </w:pPr>
      <w:r>
        <w:t>Institution</w:t>
      </w:r>
    </w:p>
    <w:p w:rsidR="00DD14BC" w:rsidRDefault="00DD14BC" w:rsidP="00DD14BC">
      <w:pPr>
        <w:jc w:val="center"/>
      </w:pPr>
      <w:r>
        <w:t>Course Information</w:t>
      </w:r>
    </w:p>
    <w:p w:rsidR="00DD14BC" w:rsidRDefault="00DD14BC" w:rsidP="00DD14BC">
      <w:pPr>
        <w:jc w:val="center"/>
      </w:pPr>
      <w:r>
        <w:t>Date</w:t>
      </w:r>
    </w:p>
    <w:p w:rsidR="00DD14BC" w:rsidRDefault="00DD14BC" w:rsidP="00DD14BC"/>
    <w:p w:rsidR="00DD14BC" w:rsidRDefault="00DD14BC" w:rsidP="00DD14BC"/>
    <w:p w:rsidR="00DD14BC" w:rsidRDefault="00DD14BC" w:rsidP="00DD14BC"/>
    <w:p w:rsidR="00DD14BC" w:rsidRDefault="00DD14BC" w:rsidP="00DD14BC"/>
    <w:p w:rsidR="00DD14BC" w:rsidRDefault="00DD14BC" w:rsidP="00DD14BC"/>
    <w:p w:rsidR="00DD14BC" w:rsidRDefault="00DD14BC" w:rsidP="00DD14BC"/>
    <w:p w:rsidR="00DD14BC" w:rsidRDefault="00DD14BC" w:rsidP="00DD14BC"/>
    <w:p w:rsidR="00DD14BC" w:rsidRDefault="00DD14BC" w:rsidP="00DD14BC"/>
    <w:p w:rsidR="00DD14BC" w:rsidRDefault="00DD14BC" w:rsidP="00DD14BC"/>
    <w:p w:rsidR="00DD14BC" w:rsidRDefault="00DD14BC" w:rsidP="00DD14BC"/>
    <w:p w:rsidR="00DD14BC" w:rsidRDefault="00DD14BC" w:rsidP="00DD14BC"/>
    <w:p w:rsidR="00DD14BC" w:rsidRDefault="00DD14BC" w:rsidP="00DD14BC"/>
    <w:p w:rsidR="00DD14BC" w:rsidRDefault="00DD14BC" w:rsidP="00DD14BC">
      <w:pPr>
        <w:jc w:val="center"/>
      </w:pPr>
    </w:p>
    <w:p w:rsidR="00DD14BC" w:rsidRDefault="00DD14BC" w:rsidP="00DD14BC">
      <w:pPr>
        <w:jc w:val="center"/>
      </w:pPr>
      <w:r>
        <w:lastRenderedPageBreak/>
        <w:t>Ethical Considerations for Nurses in Natural Disaster Situations</w:t>
      </w:r>
    </w:p>
    <w:p w:rsidR="007F3814" w:rsidRDefault="00C114FD" w:rsidP="00DD14BC">
      <w:pPr>
        <w:ind w:firstLine="720"/>
      </w:pPr>
      <w:r>
        <w:t xml:space="preserve">When planning for or dealing with a natural disaster, a combination of virtue ethics and beneficence is the most useful ethical approach for nurses. Virtue ethics enables a nurse to always consider what is right or good based on her duty or her desire to achieve good consequences. In situations involving natural disasters, there is a likelihood that a large number of people need assistance from nurses in various ways. For some it may be direct life-sustaining help while for others it may be in the form of transfer to medical institutions for further assistance. </w:t>
      </w:r>
      <w:r w:rsidR="008F3BE8">
        <w:t xml:space="preserve">When nurses are faced with complex moral dilemmas or situations, this approach allows them to choose the right course of action because doing the right thing stems from the inherently compassionate nature of the profession. The beneficence approach involves nurses choosing to take actions that benefit patients and ensure their well-being even in the most difficult circumstances. This approach is particularly useful during natural disasters when nurses may be faced by challenges such as lack of resources, little time to perform vital actions, or the general social disruption caused by natural disasters. </w:t>
      </w:r>
      <w:r w:rsidR="00A92CEF">
        <w:t>Beneficent nursing actions include contacting the loved ones of a patient for clarity on whereabouts and condition, transferring patients to ground floors for easier evacuation, or simply lifting side rails on the patient’s bed to avoid harm through falls.</w:t>
      </w:r>
    </w:p>
    <w:p w:rsidR="00BC0C29" w:rsidRDefault="00A07009" w:rsidP="00DD14BC">
      <w:pPr>
        <w:ind w:firstLine="720"/>
      </w:pPr>
      <w:r>
        <w:t xml:space="preserve">Nurses can experience moral distress when their personal decision-making processes conflict with the processes which must be used during times of disaster. The work done by nurses often does not involve independent moral reasoning and decision-making in regard to known issues in bioethics. Independent moral reasoning and decision-making tends to occur in the day-to-day care and relationships between nurses and their patients as well as nurses and their coworkers. The moral reasoning of nurses needs to be deliberate and practically wise to </w:t>
      </w:r>
      <w:r>
        <w:lastRenderedPageBreak/>
        <w:t xml:space="preserve">facilitate the well-being of their patients. </w:t>
      </w:r>
      <w:r w:rsidR="00403F3A">
        <w:t>When a nurse experiences a moral dilemma because of conflict with the established rules, the nurse must remember that her primary commitment is to the recipients of nursing and healthcare services- patient or client- whether individuals, families, groups, communities, or populations</w:t>
      </w:r>
      <w:r w:rsidR="00246A09">
        <w:t xml:space="preserve"> (ANA, 2015, p. 5)</w:t>
      </w:r>
      <w:r w:rsidR="00403F3A">
        <w:t xml:space="preserve">. </w:t>
      </w:r>
      <w:r w:rsidR="00246A09">
        <w:t>The nurse should consider the impact of her personal decision-making and the impact of the established regulations to determine which course of action is more relevant and practical for the situation. Nurses address such conflicts in ways that ensure patient safety and that promote the patient’s best interests while preserving the professional integrity of the nurse and supporting interprofessional collaboration (ANA, 2015, p.5).</w:t>
      </w:r>
      <w:r w:rsidR="00246A09" w:rsidRPr="00246A09">
        <w:t xml:space="preserve"> </w:t>
      </w:r>
      <w:r w:rsidR="00246A09">
        <w:t xml:space="preserve">The most important thing is to retain commitment to the identified patient when conflict persists. </w:t>
      </w:r>
    </w:p>
    <w:p w:rsidR="00DD14BC" w:rsidRDefault="00BC0C29" w:rsidP="00DD14BC">
      <w:pPr>
        <w:ind w:firstLine="720"/>
      </w:pPr>
      <w:r>
        <w:t xml:space="preserve">The ANA code of ethics is an important tool for nurses in dealing with or planning for natural disasters. The nine provisions represent the views of a large number of nursing professional in the field and highlight the opinions of nurses in different regions as well as potential challenges faced in provision of services. </w:t>
      </w:r>
      <w:r w:rsidR="005E53E8">
        <w:t xml:space="preserve">The code of ethics provides information on the most fundamental values and commitments of the nurse. The boundaries of duty and loyalty are also defined with the aim of providing clarity on situations involving moral conflicts or complex decision-making processes. The code of ethics also addresses the aspects of duties which go beyond individual patient encounters. </w:t>
      </w:r>
      <w:r w:rsidR="00562F9C">
        <w:t xml:space="preserve">Importantly, the ANA code of ethics is an expression of nursing’s own understanding of its commitment to society. </w:t>
      </w:r>
      <w:r w:rsidR="00865C00">
        <w:t>Through the nine provisions described in the code of ethics, nurses are made aware of required actions, expected values and ethical duties to the patient.</w:t>
      </w:r>
    </w:p>
    <w:p w:rsidR="00E61FE7" w:rsidRDefault="00E61FE7" w:rsidP="00DD14BC">
      <w:pPr>
        <w:ind w:firstLine="720"/>
      </w:pPr>
      <w:r>
        <w:t xml:space="preserve">Nurses play an important role in response to natural disasters. Their actions range from subtle forms of assistance to major acts for patients in urgent need of help. The code of ethics </w:t>
      </w:r>
      <w:r>
        <w:lastRenderedPageBreak/>
        <w:t xml:space="preserve">compiled by the ANA is the ultimate guide for all nursing professionals. It helps define the ethical values which must be followed by nurses in their day-to-day activities and in special situations such as natural disasters. </w:t>
      </w:r>
      <w:r w:rsidR="0007300B">
        <w:t xml:space="preserve">The ANA code of ethics also helps in providing clarity in scenarios which present moral dilemmas to nurses with regard to their decision-making processes. </w:t>
      </w:r>
      <w:r w:rsidR="00D450AD">
        <w:t xml:space="preserve">It is a particularly useful handbook during natural disasters when nurses have to work under extraordinary circumstances. </w:t>
      </w:r>
    </w:p>
    <w:p w:rsidR="00DD14BC" w:rsidRDefault="00DD14BC" w:rsidP="00DD14BC">
      <w:pPr>
        <w:jc w:val="center"/>
      </w:pPr>
    </w:p>
    <w:p w:rsidR="00DD14BC" w:rsidRDefault="00DD14BC" w:rsidP="00DD14BC">
      <w:pPr>
        <w:jc w:val="center"/>
      </w:pPr>
    </w:p>
    <w:p w:rsidR="00D450AD" w:rsidRDefault="00D450AD" w:rsidP="00DD14BC">
      <w:pPr>
        <w:jc w:val="center"/>
      </w:pPr>
    </w:p>
    <w:p w:rsidR="00D450AD" w:rsidRDefault="00D450AD" w:rsidP="00DD14BC">
      <w:pPr>
        <w:jc w:val="center"/>
      </w:pPr>
    </w:p>
    <w:p w:rsidR="00D450AD" w:rsidRDefault="00D450AD" w:rsidP="00DD14BC">
      <w:pPr>
        <w:jc w:val="center"/>
      </w:pPr>
    </w:p>
    <w:p w:rsidR="00D450AD" w:rsidRDefault="00D450AD" w:rsidP="00DD14BC">
      <w:pPr>
        <w:jc w:val="center"/>
      </w:pPr>
    </w:p>
    <w:p w:rsidR="00D450AD" w:rsidRDefault="00D450AD" w:rsidP="00DD14BC">
      <w:pPr>
        <w:jc w:val="center"/>
      </w:pPr>
    </w:p>
    <w:p w:rsidR="00D450AD" w:rsidRDefault="00D450AD" w:rsidP="00DD14BC">
      <w:pPr>
        <w:jc w:val="center"/>
      </w:pPr>
    </w:p>
    <w:p w:rsidR="00D450AD" w:rsidRDefault="00D450AD" w:rsidP="00DD14BC">
      <w:pPr>
        <w:jc w:val="center"/>
      </w:pPr>
    </w:p>
    <w:p w:rsidR="00D450AD" w:rsidRDefault="00D450AD" w:rsidP="00DD14BC">
      <w:pPr>
        <w:jc w:val="center"/>
      </w:pPr>
    </w:p>
    <w:p w:rsidR="00D450AD" w:rsidRDefault="00D450AD" w:rsidP="00DD14BC">
      <w:pPr>
        <w:jc w:val="center"/>
      </w:pPr>
    </w:p>
    <w:p w:rsidR="00D450AD" w:rsidRDefault="00D450AD" w:rsidP="00DD14BC">
      <w:pPr>
        <w:jc w:val="center"/>
      </w:pPr>
    </w:p>
    <w:p w:rsidR="00D450AD" w:rsidRDefault="00D450AD" w:rsidP="00DD14BC">
      <w:pPr>
        <w:jc w:val="center"/>
      </w:pPr>
    </w:p>
    <w:p w:rsidR="00D450AD" w:rsidRDefault="00D450AD" w:rsidP="00DD14BC">
      <w:pPr>
        <w:jc w:val="center"/>
      </w:pPr>
    </w:p>
    <w:p w:rsidR="00D450AD" w:rsidRDefault="00D450AD" w:rsidP="00DD14BC">
      <w:pPr>
        <w:jc w:val="center"/>
      </w:pPr>
    </w:p>
    <w:p w:rsidR="00D450AD" w:rsidRDefault="00D450AD" w:rsidP="00DD14BC">
      <w:pPr>
        <w:jc w:val="center"/>
      </w:pPr>
    </w:p>
    <w:p w:rsidR="00D450AD" w:rsidRDefault="00D450AD" w:rsidP="00DD14BC">
      <w:pPr>
        <w:jc w:val="center"/>
      </w:pPr>
    </w:p>
    <w:p w:rsidR="00DD14BC" w:rsidRDefault="00DD14BC" w:rsidP="00DD14BC">
      <w:pPr>
        <w:jc w:val="center"/>
      </w:pPr>
      <w:r>
        <w:lastRenderedPageBreak/>
        <w:t>Reference</w:t>
      </w:r>
    </w:p>
    <w:p w:rsidR="00A07009" w:rsidRDefault="00DD14BC" w:rsidP="00DD14BC">
      <w:pPr>
        <w:ind w:left="720" w:hanging="720"/>
      </w:pPr>
      <w:r>
        <w:t>American Nurses Association (ANA). (2015). Code of ethics with interpretive statements.</w:t>
      </w:r>
      <w:r w:rsidR="00246A09">
        <w:t xml:space="preserve"> </w:t>
      </w:r>
      <w:r>
        <w:t xml:space="preserve">Retrieved from </w:t>
      </w:r>
      <w:hyperlink r:id="rId6" w:history="1">
        <w:r w:rsidRPr="009A40EE">
          <w:rPr>
            <w:rStyle w:val="Hyperlink"/>
          </w:rPr>
          <w:t>http://nursingworld.org/DocumentVault/Ethics-1/Code-of-Ethics-for-Nurses.html</w:t>
        </w:r>
      </w:hyperlink>
      <w:r>
        <w:t xml:space="preserve"> </w:t>
      </w:r>
    </w:p>
    <w:sectPr w:rsidR="00A07009" w:rsidSect="00DD14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111F" w:rsidRDefault="005E111F" w:rsidP="00DD14BC">
      <w:pPr>
        <w:spacing w:line="240" w:lineRule="auto"/>
      </w:pPr>
      <w:r>
        <w:separator/>
      </w:r>
    </w:p>
  </w:endnote>
  <w:endnote w:type="continuationSeparator" w:id="1">
    <w:p w:rsidR="005E111F" w:rsidRDefault="005E111F" w:rsidP="00DD14B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111F" w:rsidRDefault="005E111F" w:rsidP="00DD14BC">
      <w:pPr>
        <w:spacing w:line="240" w:lineRule="auto"/>
      </w:pPr>
      <w:r>
        <w:separator/>
      </w:r>
    </w:p>
  </w:footnote>
  <w:footnote w:type="continuationSeparator" w:id="1">
    <w:p w:rsidR="005E111F" w:rsidRDefault="005E111F" w:rsidP="00DD14B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3769"/>
      <w:docPartObj>
        <w:docPartGallery w:val="Page Numbers (Top of Page)"/>
        <w:docPartUnique/>
      </w:docPartObj>
    </w:sdtPr>
    <w:sdtContent>
      <w:p w:rsidR="00DD14BC" w:rsidRDefault="00DD14BC">
        <w:pPr>
          <w:pStyle w:val="Header"/>
          <w:jc w:val="right"/>
        </w:pPr>
        <w:r>
          <w:t>NURSING ETHICS</w:t>
        </w:r>
        <w:r>
          <w:tab/>
        </w:r>
        <w:r>
          <w:tab/>
        </w:r>
        <w:fldSimple w:instr=" PAGE   \* MERGEFORMAT ">
          <w:r w:rsidR="00D450AD">
            <w:rPr>
              <w:noProof/>
            </w:rPr>
            <w:t>5</w:t>
          </w:r>
        </w:fldSimple>
      </w:p>
    </w:sdtContent>
  </w:sdt>
  <w:p w:rsidR="00DD14BC" w:rsidRDefault="00DD14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BC" w:rsidRDefault="00DD14BC">
    <w:pPr>
      <w:pStyle w:val="Header"/>
    </w:pPr>
    <w:r>
      <w:t>Running head: NURSING ETHICS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114FD"/>
    <w:rsid w:val="0007300B"/>
    <w:rsid w:val="00090E5D"/>
    <w:rsid w:val="000D2A60"/>
    <w:rsid w:val="00246A09"/>
    <w:rsid w:val="00403F3A"/>
    <w:rsid w:val="00562F9C"/>
    <w:rsid w:val="005E111F"/>
    <w:rsid w:val="005E53E8"/>
    <w:rsid w:val="006F4038"/>
    <w:rsid w:val="007B7D6E"/>
    <w:rsid w:val="007F3814"/>
    <w:rsid w:val="00865C00"/>
    <w:rsid w:val="008F3BE8"/>
    <w:rsid w:val="009B0259"/>
    <w:rsid w:val="00A07009"/>
    <w:rsid w:val="00A92CEF"/>
    <w:rsid w:val="00BC0C29"/>
    <w:rsid w:val="00C114FD"/>
    <w:rsid w:val="00D450AD"/>
    <w:rsid w:val="00DD14BC"/>
    <w:rsid w:val="00DE39E1"/>
    <w:rsid w:val="00E354C1"/>
    <w:rsid w:val="00E61F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4BC"/>
    <w:rPr>
      <w:color w:val="0000FF" w:themeColor="hyperlink"/>
      <w:u w:val="single"/>
    </w:rPr>
  </w:style>
  <w:style w:type="paragraph" w:styleId="Header">
    <w:name w:val="header"/>
    <w:basedOn w:val="Normal"/>
    <w:link w:val="HeaderChar"/>
    <w:uiPriority w:val="99"/>
    <w:unhideWhenUsed/>
    <w:rsid w:val="00DD14BC"/>
    <w:pPr>
      <w:tabs>
        <w:tab w:val="center" w:pos="4680"/>
        <w:tab w:val="right" w:pos="9360"/>
      </w:tabs>
      <w:spacing w:line="240" w:lineRule="auto"/>
    </w:pPr>
  </w:style>
  <w:style w:type="character" w:customStyle="1" w:styleId="HeaderChar">
    <w:name w:val="Header Char"/>
    <w:basedOn w:val="DefaultParagraphFont"/>
    <w:link w:val="Header"/>
    <w:uiPriority w:val="99"/>
    <w:rsid w:val="00DD14BC"/>
  </w:style>
  <w:style w:type="paragraph" w:styleId="Footer">
    <w:name w:val="footer"/>
    <w:basedOn w:val="Normal"/>
    <w:link w:val="FooterChar"/>
    <w:uiPriority w:val="99"/>
    <w:semiHidden/>
    <w:unhideWhenUsed/>
    <w:rsid w:val="00DD14B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D14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ursingworld.org/DocumentVault/Ethics-1/Code-of-Ethics-for-Nurse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746</Words>
  <Characters>4255</Characters>
  <Application>Microsoft Office Word</Application>
  <DocSecurity>0</DocSecurity>
  <Lines>35</Lines>
  <Paragraphs>9</Paragraphs>
  <ScaleCrop>false</ScaleCrop>
  <Company/>
  <LinksUpToDate>false</LinksUpToDate>
  <CharactersWithSpaces>4992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2018-10-04T22:10:00Z</dcterms:created>
  <dcterms:modified xsi:type="dcterms:W3CDTF">2018-10-04T22:10:00Z</dcterms:modified>
</cp:coreProperties>
</file>